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46" w:rsidRDefault="00E62B46" w:rsidP="00E62B46">
      <w:pPr>
        <w:pStyle w:val="Title"/>
      </w:pPr>
      <w:bookmarkStart w:id="0" w:name="_GoBack"/>
      <w:bookmarkEnd w:id="0"/>
      <w:r>
        <w:t xml:space="preserve">Door Access System </w:t>
      </w:r>
    </w:p>
    <w:p w:rsidR="00DF681E" w:rsidRDefault="00DF681E" w:rsidP="00E62B46">
      <w:pPr>
        <w:pStyle w:val="Default"/>
        <w:rPr>
          <w:b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1CFC934A" wp14:editId="20AB3901">
            <wp:simplePos x="0" y="0"/>
            <wp:positionH relativeFrom="column">
              <wp:posOffset>-53340</wp:posOffset>
            </wp:positionH>
            <wp:positionV relativeFrom="paragraph">
              <wp:posOffset>17780</wp:posOffset>
            </wp:positionV>
            <wp:extent cx="3599180" cy="4050665"/>
            <wp:effectExtent l="0" t="0" r="1270" b="6985"/>
            <wp:wrapTight wrapText="bothSides">
              <wp:wrapPolygon edited="0">
                <wp:start x="0" y="0"/>
                <wp:lineTo x="0" y="21536"/>
                <wp:lineTo x="21493" y="21536"/>
                <wp:lineTo x="2149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 control with graphic 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E89">
        <w:rPr>
          <w:sz w:val="22"/>
          <w:szCs w:val="22"/>
        </w:rPr>
        <w:t xml:space="preserve">Advatek Systems provides </w:t>
      </w:r>
      <w:r w:rsidR="006C4142">
        <w:rPr>
          <w:b/>
          <w:sz w:val="22"/>
          <w:szCs w:val="22"/>
        </w:rPr>
        <w:t>TT/Access</w:t>
      </w:r>
      <w:r w:rsidR="006C4142" w:rsidRPr="006C4142">
        <w:rPr>
          <w:sz w:val="22"/>
          <w:szCs w:val="22"/>
        </w:rPr>
        <w:t>,</w:t>
      </w:r>
      <w:r w:rsidR="006C4142">
        <w:rPr>
          <w:sz w:val="22"/>
          <w:szCs w:val="22"/>
        </w:rPr>
        <w:t xml:space="preserve"> </w:t>
      </w:r>
      <w:r w:rsidR="007D6E89">
        <w:rPr>
          <w:sz w:val="22"/>
          <w:szCs w:val="22"/>
        </w:rPr>
        <w:t xml:space="preserve">a door access control system </w:t>
      </w:r>
      <w:r w:rsidR="00E20679">
        <w:rPr>
          <w:sz w:val="22"/>
          <w:szCs w:val="22"/>
        </w:rPr>
        <w:t xml:space="preserve">that gives you </w:t>
      </w:r>
      <w:r w:rsidR="00B64FFF">
        <w:rPr>
          <w:sz w:val="22"/>
          <w:szCs w:val="22"/>
        </w:rPr>
        <w:t xml:space="preserve">control </w:t>
      </w:r>
      <w:r w:rsidR="00E20679">
        <w:rPr>
          <w:sz w:val="22"/>
          <w:szCs w:val="22"/>
        </w:rPr>
        <w:t xml:space="preserve">over </w:t>
      </w:r>
      <w:r w:rsidR="00B64FFF">
        <w:rPr>
          <w:sz w:val="22"/>
          <w:szCs w:val="22"/>
        </w:rPr>
        <w:t>who enters the</w:t>
      </w:r>
      <w:r w:rsidR="00E20679">
        <w:rPr>
          <w:sz w:val="22"/>
          <w:szCs w:val="22"/>
        </w:rPr>
        <w:t xml:space="preserve"> premises</w:t>
      </w:r>
      <w:r w:rsidR="00B64FFF">
        <w:rPr>
          <w:sz w:val="22"/>
          <w:szCs w:val="22"/>
        </w:rPr>
        <w:t>.</w:t>
      </w:r>
      <w:r w:rsidR="007D6E89">
        <w:rPr>
          <w:b/>
          <w:sz w:val="22"/>
          <w:szCs w:val="22"/>
        </w:rPr>
        <w:t xml:space="preserve"> </w:t>
      </w:r>
    </w:p>
    <w:p w:rsidR="00DF681E" w:rsidRDefault="00DF681E" w:rsidP="00E62B46">
      <w:pPr>
        <w:pStyle w:val="Default"/>
        <w:rPr>
          <w:b/>
          <w:sz w:val="22"/>
          <w:szCs w:val="22"/>
        </w:rPr>
      </w:pPr>
    </w:p>
    <w:p w:rsidR="00DF681E" w:rsidRDefault="00E20679" w:rsidP="00E62B46">
      <w:pPr>
        <w:pStyle w:val="Default"/>
        <w:rPr>
          <w:sz w:val="22"/>
          <w:szCs w:val="22"/>
        </w:rPr>
      </w:pPr>
      <w:r w:rsidRPr="00E20679">
        <w:rPr>
          <w:sz w:val="22"/>
          <w:szCs w:val="22"/>
        </w:rPr>
        <w:t>It</w:t>
      </w:r>
      <w:r>
        <w:rPr>
          <w:sz w:val="22"/>
          <w:szCs w:val="22"/>
        </w:rPr>
        <w:t>’</w:t>
      </w:r>
      <w:r w:rsidRPr="00E20679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an </w:t>
      </w:r>
      <w:r w:rsidRPr="00E20679">
        <w:rPr>
          <w:sz w:val="22"/>
          <w:szCs w:val="22"/>
        </w:rPr>
        <w:t>automated system</w:t>
      </w:r>
      <w:r>
        <w:rPr>
          <w:b/>
          <w:sz w:val="22"/>
          <w:szCs w:val="22"/>
        </w:rPr>
        <w:t xml:space="preserve"> </w:t>
      </w:r>
      <w:r w:rsidR="00E62B46">
        <w:rPr>
          <w:sz w:val="22"/>
          <w:szCs w:val="22"/>
        </w:rPr>
        <w:t>prevent</w:t>
      </w:r>
      <w:r>
        <w:rPr>
          <w:sz w:val="22"/>
          <w:szCs w:val="22"/>
        </w:rPr>
        <w:t>ing</w:t>
      </w:r>
      <w:r w:rsidR="00E62B46">
        <w:rPr>
          <w:sz w:val="22"/>
          <w:szCs w:val="22"/>
        </w:rPr>
        <w:t xml:space="preserve"> unauthorized persons from getting in while</w:t>
      </w:r>
      <w:r w:rsidR="00B64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allowing </w:t>
      </w:r>
      <w:r w:rsidR="00E62B46">
        <w:rPr>
          <w:sz w:val="22"/>
          <w:szCs w:val="22"/>
        </w:rPr>
        <w:t>employees to come and go as required.</w:t>
      </w:r>
      <w:r w:rsidR="00B64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With the system </w:t>
      </w:r>
      <w:r w:rsidR="0043503E">
        <w:rPr>
          <w:sz w:val="22"/>
          <w:szCs w:val="22"/>
        </w:rPr>
        <w:t xml:space="preserve">in place </w:t>
      </w:r>
      <w:r>
        <w:rPr>
          <w:sz w:val="22"/>
          <w:szCs w:val="22"/>
        </w:rPr>
        <w:t>e</w:t>
      </w:r>
      <w:r w:rsidR="00B64FFF">
        <w:rPr>
          <w:sz w:val="22"/>
          <w:szCs w:val="22"/>
        </w:rPr>
        <w:t>mployees p</w:t>
      </w:r>
      <w:r w:rsidR="00426AB0">
        <w:rPr>
          <w:sz w:val="22"/>
          <w:szCs w:val="22"/>
        </w:rPr>
        <w:t>ass</w:t>
      </w:r>
      <w:r w:rsidR="00B64FFF">
        <w:rPr>
          <w:sz w:val="22"/>
          <w:szCs w:val="22"/>
        </w:rPr>
        <w:t xml:space="preserve"> </w:t>
      </w:r>
      <w:r w:rsidR="006C4142">
        <w:rPr>
          <w:sz w:val="22"/>
          <w:szCs w:val="22"/>
        </w:rPr>
        <w:t>their</w:t>
      </w:r>
      <w:r w:rsidR="00B64FFF">
        <w:rPr>
          <w:sz w:val="22"/>
          <w:szCs w:val="22"/>
        </w:rPr>
        <w:t xml:space="preserve"> badge </w:t>
      </w:r>
      <w:r w:rsidR="00426AB0">
        <w:rPr>
          <w:sz w:val="22"/>
          <w:szCs w:val="22"/>
        </w:rPr>
        <w:t xml:space="preserve">by </w:t>
      </w:r>
      <w:r w:rsidR="00B64FFF">
        <w:rPr>
          <w:sz w:val="22"/>
          <w:szCs w:val="22"/>
        </w:rPr>
        <w:t>the door scanner</w:t>
      </w:r>
      <w:r w:rsidR="00426AB0">
        <w:rPr>
          <w:sz w:val="22"/>
          <w:szCs w:val="22"/>
        </w:rPr>
        <w:t>, and if</w:t>
      </w:r>
      <w:r w:rsidR="00B64FFF">
        <w:rPr>
          <w:sz w:val="22"/>
          <w:szCs w:val="22"/>
        </w:rPr>
        <w:t xml:space="preserve"> privileges</w:t>
      </w:r>
      <w:r w:rsidR="00426AB0">
        <w:rPr>
          <w:sz w:val="22"/>
          <w:szCs w:val="22"/>
        </w:rPr>
        <w:t xml:space="preserve"> permit</w:t>
      </w:r>
      <w:r w:rsidR="00B64FFF">
        <w:rPr>
          <w:sz w:val="22"/>
          <w:szCs w:val="22"/>
        </w:rPr>
        <w:t>, the door</w:t>
      </w:r>
      <w:r w:rsidR="00426AB0">
        <w:rPr>
          <w:sz w:val="22"/>
          <w:szCs w:val="22"/>
        </w:rPr>
        <w:t xml:space="preserve"> is</w:t>
      </w:r>
      <w:r w:rsidR="00B64FFF">
        <w:rPr>
          <w:sz w:val="22"/>
          <w:szCs w:val="22"/>
        </w:rPr>
        <w:t xml:space="preserve"> unlocked. </w:t>
      </w:r>
    </w:p>
    <w:p w:rsidR="00DF681E" w:rsidRDefault="00DF681E" w:rsidP="00E62B46">
      <w:pPr>
        <w:pStyle w:val="Default"/>
        <w:rPr>
          <w:sz w:val="22"/>
          <w:szCs w:val="22"/>
        </w:rPr>
      </w:pPr>
    </w:p>
    <w:p w:rsidR="007D6E89" w:rsidRDefault="00B64FFF" w:rsidP="00E62B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Each time the card is used </w:t>
      </w:r>
      <w:r w:rsidR="007F6E07">
        <w:rPr>
          <w:sz w:val="22"/>
          <w:szCs w:val="22"/>
        </w:rPr>
        <w:t>the event is recorded</w:t>
      </w:r>
      <w:r>
        <w:rPr>
          <w:sz w:val="22"/>
          <w:szCs w:val="22"/>
        </w:rPr>
        <w:t xml:space="preserve">, </w:t>
      </w:r>
      <w:r w:rsidR="007F6E07">
        <w:rPr>
          <w:sz w:val="22"/>
          <w:szCs w:val="22"/>
        </w:rPr>
        <w:t xml:space="preserve">thereby </w:t>
      </w:r>
      <w:r>
        <w:rPr>
          <w:sz w:val="22"/>
          <w:szCs w:val="22"/>
        </w:rPr>
        <w:t xml:space="preserve">creating a history of </w:t>
      </w:r>
      <w:r w:rsidRPr="00426AB0">
        <w:rPr>
          <w:i/>
          <w:sz w:val="22"/>
          <w:szCs w:val="22"/>
        </w:rPr>
        <w:t>who</w:t>
      </w:r>
      <w:r w:rsidR="00426AB0" w:rsidRPr="00426AB0">
        <w:rPr>
          <w:i/>
          <w:sz w:val="22"/>
          <w:szCs w:val="22"/>
        </w:rPr>
        <w:t>,</w:t>
      </w:r>
      <w:r w:rsidR="00426AB0">
        <w:rPr>
          <w:i/>
          <w:sz w:val="22"/>
          <w:szCs w:val="22"/>
        </w:rPr>
        <w:t xml:space="preserve"> </w:t>
      </w:r>
      <w:r w:rsidR="007F6E07">
        <w:rPr>
          <w:i/>
          <w:sz w:val="22"/>
          <w:szCs w:val="22"/>
        </w:rPr>
        <w:t xml:space="preserve">when </w:t>
      </w:r>
      <w:r w:rsidR="00426AB0" w:rsidRPr="00426AB0">
        <w:rPr>
          <w:i/>
          <w:sz w:val="22"/>
          <w:szCs w:val="22"/>
        </w:rPr>
        <w:t>&amp;</w:t>
      </w:r>
      <w:r w:rsidR="00426AB0">
        <w:rPr>
          <w:i/>
          <w:sz w:val="22"/>
          <w:szCs w:val="22"/>
        </w:rPr>
        <w:t xml:space="preserve"> </w:t>
      </w:r>
      <w:r w:rsidRPr="00426AB0">
        <w:rPr>
          <w:i/>
          <w:sz w:val="22"/>
          <w:szCs w:val="22"/>
        </w:rPr>
        <w:t>wh</w:t>
      </w:r>
      <w:r w:rsidR="007F6E07">
        <w:rPr>
          <w:i/>
          <w:sz w:val="22"/>
          <w:szCs w:val="22"/>
        </w:rPr>
        <w:t>ere</w:t>
      </w:r>
      <w:r>
        <w:rPr>
          <w:sz w:val="22"/>
          <w:szCs w:val="22"/>
        </w:rPr>
        <w:t xml:space="preserve"> that can be examined by administrators. If an employee quits, or </w:t>
      </w:r>
      <w:r w:rsidR="0043503E">
        <w:rPr>
          <w:sz w:val="22"/>
          <w:szCs w:val="22"/>
        </w:rPr>
        <w:t xml:space="preserve">attempts to enter </w:t>
      </w:r>
      <w:r>
        <w:rPr>
          <w:sz w:val="22"/>
          <w:szCs w:val="22"/>
        </w:rPr>
        <w:t xml:space="preserve">at inappropriate times or locations, access </w:t>
      </w:r>
      <w:r w:rsidR="0043503E">
        <w:rPr>
          <w:sz w:val="22"/>
          <w:szCs w:val="22"/>
        </w:rPr>
        <w:t>is</w:t>
      </w:r>
      <w:r>
        <w:rPr>
          <w:sz w:val="22"/>
          <w:szCs w:val="22"/>
        </w:rPr>
        <w:t xml:space="preserve"> refused and the fact </w:t>
      </w:r>
      <w:r w:rsidR="0043503E">
        <w:rPr>
          <w:sz w:val="22"/>
          <w:szCs w:val="22"/>
        </w:rPr>
        <w:t>is</w:t>
      </w:r>
      <w:r>
        <w:rPr>
          <w:sz w:val="22"/>
          <w:szCs w:val="22"/>
        </w:rPr>
        <w:t xml:space="preserve"> logged </w:t>
      </w:r>
      <w:r w:rsidR="0043503E">
        <w:rPr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 w:rsidR="007D6E89">
        <w:rPr>
          <w:sz w:val="22"/>
          <w:szCs w:val="22"/>
        </w:rPr>
        <w:t>an</w:t>
      </w:r>
      <w:r>
        <w:rPr>
          <w:sz w:val="22"/>
          <w:szCs w:val="22"/>
        </w:rPr>
        <w:t xml:space="preserve"> exception report. </w:t>
      </w:r>
    </w:p>
    <w:p w:rsidR="0043503E" w:rsidRDefault="0043503E" w:rsidP="00E62B46">
      <w:pPr>
        <w:pStyle w:val="Default"/>
        <w:rPr>
          <w:sz w:val="22"/>
          <w:szCs w:val="22"/>
        </w:rPr>
      </w:pPr>
    </w:p>
    <w:p w:rsidR="00B64FFF" w:rsidRDefault="007D6E89" w:rsidP="00E62B46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TT/Access </w:t>
      </w:r>
      <w:r>
        <w:rPr>
          <w:sz w:val="22"/>
          <w:szCs w:val="22"/>
        </w:rPr>
        <w:t xml:space="preserve">can be used alone, or as part of a comprehensive labour tracking solution </w:t>
      </w:r>
      <w:r>
        <w:rPr>
          <w:b/>
          <w:sz w:val="22"/>
          <w:szCs w:val="22"/>
        </w:rPr>
        <w:t xml:space="preserve">TimeTek, </w:t>
      </w:r>
      <w:r>
        <w:rPr>
          <w:sz w:val="22"/>
          <w:szCs w:val="22"/>
        </w:rPr>
        <w:t xml:space="preserve">that tracks time for payroll as well as </w:t>
      </w:r>
      <w:r w:rsidR="0043503E">
        <w:rPr>
          <w:sz w:val="22"/>
          <w:szCs w:val="22"/>
        </w:rPr>
        <w:t>providing job function costing to better manage manpower expense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</w:p>
    <w:p w:rsidR="0080444A" w:rsidRDefault="005F0266" w:rsidP="008044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444A">
        <w:rPr>
          <w:sz w:val="22"/>
          <w:szCs w:val="22"/>
        </w:rPr>
        <w:t xml:space="preserve">advantage here is the door controllers and time clocks accept the same </w:t>
      </w:r>
      <w:r>
        <w:rPr>
          <w:sz w:val="22"/>
          <w:szCs w:val="22"/>
        </w:rPr>
        <w:t>cards/</w:t>
      </w:r>
      <w:r w:rsidR="0080444A">
        <w:rPr>
          <w:sz w:val="22"/>
          <w:szCs w:val="22"/>
        </w:rPr>
        <w:t>badges</w:t>
      </w:r>
      <w:r>
        <w:rPr>
          <w:sz w:val="22"/>
          <w:szCs w:val="22"/>
        </w:rPr>
        <w:t xml:space="preserve">, avoiding the </w:t>
      </w:r>
      <w:r w:rsidR="0080444A">
        <w:rPr>
          <w:sz w:val="22"/>
          <w:szCs w:val="22"/>
        </w:rPr>
        <w:t xml:space="preserve">expense and </w:t>
      </w:r>
      <w:r>
        <w:rPr>
          <w:sz w:val="22"/>
          <w:szCs w:val="22"/>
        </w:rPr>
        <w:t xml:space="preserve">hassle </w:t>
      </w:r>
      <w:r w:rsidR="0080444A">
        <w:rPr>
          <w:sz w:val="22"/>
          <w:szCs w:val="22"/>
        </w:rPr>
        <w:t xml:space="preserve">of managing two different sets of badges. </w:t>
      </w:r>
      <w:r>
        <w:rPr>
          <w:sz w:val="22"/>
          <w:szCs w:val="22"/>
        </w:rPr>
        <w:t xml:space="preserve">Software setup is easier too because the employees are already entered in the </w:t>
      </w:r>
      <w:r w:rsidRPr="005F0266">
        <w:rPr>
          <w:b/>
          <w:sz w:val="22"/>
          <w:szCs w:val="22"/>
        </w:rPr>
        <w:t>Timetek</w:t>
      </w:r>
      <w:r>
        <w:rPr>
          <w:sz w:val="22"/>
          <w:szCs w:val="22"/>
        </w:rPr>
        <w:t xml:space="preserve"> system.</w:t>
      </w:r>
    </w:p>
    <w:p w:rsidR="006C4142" w:rsidRDefault="006C4142" w:rsidP="00E62B46">
      <w:pPr>
        <w:pStyle w:val="Default"/>
        <w:rPr>
          <w:sz w:val="22"/>
          <w:szCs w:val="22"/>
        </w:rPr>
      </w:pPr>
    </w:p>
    <w:p w:rsidR="006C4142" w:rsidRPr="007D6E89" w:rsidRDefault="00DF681E" w:rsidP="00E62B4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n-CA"/>
        </w:rPr>
        <w:drawing>
          <wp:anchor distT="0" distB="0" distL="114300" distR="114300" simplePos="0" relativeHeight="251663360" behindDoc="1" locked="0" layoutInCell="1" allowOverlap="1" wp14:anchorId="226D13E1" wp14:editId="4DA05C54">
            <wp:simplePos x="0" y="0"/>
            <wp:positionH relativeFrom="column">
              <wp:posOffset>4210050</wp:posOffset>
            </wp:positionH>
            <wp:positionV relativeFrom="paragraph">
              <wp:posOffset>100965</wp:posOffset>
            </wp:positionV>
            <wp:extent cx="1668780" cy="1626235"/>
            <wp:effectExtent l="0" t="0" r="7620" b="0"/>
            <wp:wrapTight wrapText="bothSides">
              <wp:wrapPolygon edited="0">
                <wp:start x="0" y="0"/>
                <wp:lineTo x="0" y="21254"/>
                <wp:lineTo x="21452" y="21254"/>
                <wp:lineTo x="2145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r access co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DC" w:rsidRDefault="00E97FDC" w:rsidP="00E62B46">
      <w:pPr>
        <w:pStyle w:val="Default"/>
        <w:rPr>
          <w:b/>
          <w:sz w:val="22"/>
          <w:szCs w:val="22"/>
        </w:rPr>
      </w:pPr>
      <w:r w:rsidRPr="00E97FDC">
        <w:rPr>
          <w:sz w:val="22"/>
          <w:szCs w:val="22"/>
        </w:rPr>
        <w:t xml:space="preserve">There are 3 parts </w:t>
      </w:r>
      <w:r>
        <w:rPr>
          <w:sz w:val="22"/>
          <w:szCs w:val="22"/>
        </w:rPr>
        <w:t>included with a</w:t>
      </w:r>
      <w:r w:rsidRPr="00E97FD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TT/Access</w:t>
      </w:r>
      <w:r w:rsidRPr="00E97FDC">
        <w:rPr>
          <w:sz w:val="22"/>
          <w:szCs w:val="22"/>
        </w:rPr>
        <w:t xml:space="preserve"> system</w:t>
      </w:r>
      <w:r>
        <w:rPr>
          <w:b/>
          <w:sz w:val="22"/>
          <w:szCs w:val="22"/>
        </w:rPr>
        <w:t>:</w:t>
      </w:r>
      <w:r w:rsidR="00DF681E" w:rsidRPr="00DF681E">
        <w:rPr>
          <w:noProof/>
          <w:sz w:val="22"/>
          <w:szCs w:val="22"/>
          <w:lang w:eastAsia="en-CA"/>
        </w:rPr>
        <w:t xml:space="preserve"> </w:t>
      </w:r>
    </w:p>
    <w:p w:rsidR="00E97FDC" w:rsidRDefault="00E97FDC" w:rsidP="00E97FD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Door controller </w:t>
      </w:r>
      <w:r>
        <w:rPr>
          <w:sz w:val="22"/>
          <w:szCs w:val="22"/>
        </w:rPr>
        <w:t>for each door to be covered.</w:t>
      </w:r>
    </w:p>
    <w:p w:rsidR="00E97FDC" w:rsidRDefault="007603D7" w:rsidP="00E97FD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New or existing </w:t>
      </w:r>
      <w:r w:rsidR="006E4BB1">
        <w:rPr>
          <w:b/>
          <w:sz w:val="22"/>
          <w:szCs w:val="22"/>
        </w:rPr>
        <w:t xml:space="preserve">server PC </w:t>
      </w:r>
      <w:r w:rsidR="006E4BB1" w:rsidRPr="006E4BB1">
        <w:rPr>
          <w:sz w:val="22"/>
          <w:szCs w:val="22"/>
        </w:rPr>
        <w:t>with</w:t>
      </w:r>
      <w:r w:rsidR="006E4BB1">
        <w:rPr>
          <w:b/>
          <w:sz w:val="22"/>
          <w:szCs w:val="22"/>
        </w:rPr>
        <w:t xml:space="preserve"> </w:t>
      </w:r>
      <w:r w:rsidR="00E97FDC">
        <w:rPr>
          <w:b/>
          <w:sz w:val="22"/>
          <w:szCs w:val="22"/>
        </w:rPr>
        <w:t xml:space="preserve">TT/Access </w:t>
      </w:r>
      <w:r w:rsidR="00E97FDC">
        <w:rPr>
          <w:sz w:val="22"/>
          <w:szCs w:val="22"/>
        </w:rPr>
        <w:t>software</w:t>
      </w:r>
      <w:r>
        <w:rPr>
          <w:sz w:val="22"/>
          <w:szCs w:val="22"/>
        </w:rPr>
        <w:t xml:space="preserve"> </w:t>
      </w:r>
      <w:r w:rsidR="00E97FDC">
        <w:rPr>
          <w:sz w:val="22"/>
          <w:szCs w:val="22"/>
        </w:rPr>
        <w:t xml:space="preserve">loaded. </w:t>
      </w:r>
    </w:p>
    <w:p w:rsidR="00E97FDC" w:rsidRPr="00E97FDC" w:rsidRDefault="00E97FDC" w:rsidP="00E97FD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Access badges</w:t>
      </w:r>
      <w:r w:rsidR="00C86391">
        <w:rPr>
          <w:b/>
          <w:sz w:val="22"/>
          <w:szCs w:val="22"/>
        </w:rPr>
        <w:t xml:space="preserve"> (TimeTek </w:t>
      </w:r>
      <w:r w:rsidR="00C86391" w:rsidRPr="00C86391">
        <w:rPr>
          <w:sz w:val="22"/>
          <w:szCs w:val="22"/>
        </w:rPr>
        <w:t>cards</w:t>
      </w:r>
      <w:r w:rsidR="00C86391">
        <w:rPr>
          <w:sz w:val="22"/>
          <w:szCs w:val="22"/>
        </w:rPr>
        <w:t xml:space="preserve"> will be used). </w:t>
      </w:r>
    </w:p>
    <w:p w:rsidR="00E97FDC" w:rsidRDefault="00E97FDC" w:rsidP="00E62B46">
      <w:pPr>
        <w:pStyle w:val="Default"/>
        <w:rPr>
          <w:sz w:val="22"/>
          <w:szCs w:val="22"/>
        </w:rPr>
      </w:pPr>
    </w:p>
    <w:p w:rsidR="006E4BB1" w:rsidRDefault="00E97FDC" w:rsidP="00E97F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Advatek Systems will install the</w:t>
      </w:r>
      <w:r w:rsidR="006E4BB1">
        <w:rPr>
          <w:sz w:val="22"/>
          <w:szCs w:val="22"/>
        </w:rPr>
        <w:t>se</w:t>
      </w:r>
      <w:r>
        <w:rPr>
          <w:sz w:val="22"/>
          <w:szCs w:val="22"/>
        </w:rPr>
        <w:t xml:space="preserve"> components, </w:t>
      </w:r>
      <w:r w:rsidR="006E4BB1">
        <w:rPr>
          <w:sz w:val="22"/>
          <w:szCs w:val="22"/>
        </w:rPr>
        <w:t xml:space="preserve">connect them to the </w:t>
      </w:r>
      <w:r>
        <w:rPr>
          <w:sz w:val="22"/>
          <w:szCs w:val="22"/>
        </w:rPr>
        <w:t>computer network</w:t>
      </w:r>
      <w:r w:rsidR="006E4BB1">
        <w:rPr>
          <w:sz w:val="22"/>
          <w:szCs w:val="22"/>
        </w:rPr>
        <w:t>, train the staff, and provide remote support afterwards.</w:t>
      </w:r>
    </w:p>
    <w:p w:rsidR="0080444A" w:rsidRDefault="0080444A" w:rsidP="00E97FDC">
      <w:pPr>
        <w:pStyle w:val="Default"/>
        <w:rPr>
          <w:sz w:val="22"/>
          <w:szCs w:val="22"/>
        </w:rPr>
      </w:pPr>
    </w:p>
    <w:p w:rsidR="00E62B46" w:rsidRDefault="006E4BB1" w:rsidP="00E62B46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E97FDC">
        <w:rPr>
          <w:sz w:val="22"/>
          <w:szCs w:val="22"/>
        </w:rPr>
        <w:t xml:space="preserve"> </w:t>
      </w:r>
    </w:p>
    <w:p w:rsidR="0043503E" w:rsidRDefault="0043503E" w:rsidP="00E62B46">
      <w:pPr>
        <w:pStyle w:val="Default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Please note that more is </w:t>
      </w:r>
      <w:r w:rsidR="00716E04" w:rsidRPr="0043503E">
        <w:rPr>
          <w:b/>
          <w:sz w:val="22"/>
          <w:szCs w:val="22"/>
        </w:rPr>
        <w:t xml:space="preserve">required to finalize the </w:t>
      </w:r>
      <w:r w:rsidR="00E62B46" w:rsidRPr="0043503E">
        <w:rPr>
          <w:b/>
          <w:sz w:val="22"/>
          <w:szCs w:val="22"/>
        </w:rPr>
        <w:t>door access system</w:t>
      </w:r>
      <w:r w:rsidR="00716E04" w:rsidRPr="0043503E">
        <w:rPr>
          <w:b/>
          <w:sz w:val="22"/>
          <w:szCs w:val="22"/>
        </w:rPr>
        <w:t>.</w:t>
      </w:r>
      <w:r w:rsidR="00E62B46" w:rsidRPr="0043503E">
        <w:rPr>
          <w:i/>
          <w:sz w:val="22"/>
          <w:szCs w:val="22"/>
        </w:rPr>
        <w:t xml:space="preserve"> </w:t>
      </w:r>
    </w:p>
    <w:p w:rsidR="00716E04" w:rsidRDefault="00716E04" w:rsidP="00E62B46">
      <w:pPr>
        <w:pStyle w:val="Default"/>
        <w:rPr>
          <w:sz w:val="22"/>
          <w:szCs w:val="22"/>
        </w:rPr>
      </w:pPr>
      <w:r w:rsidRPr="0043503E">
        <w:rPr>
          <w:b/>
          <w:sz w:val="22"/>
          <w:szCs w:val="22"/>
        </w:rPr>
        <w:t xml:space="preserve">Advatek Systems does not </w:t>
      </w:r>
      <w:r w:rsidRPr="0043503E">
        <w:rPr>
          <w:b/>
          <w:sz w:val="22"/>
          <w:szCs w:val="22"/>
          <w:u w:val="single"/>
        </w:rPr>
        <w:t>provide</w:t>
      </w:r>
      <w:r w:rsidRPr="0043503E">
        <w:rPr>
          <w:b/>
          <w:sz w:val="22"/>
          <w:szCs w:val="22"/>
        </w:rPr>
        <w:t xml:space="preserve"> or </w:t>
      </w:r>
      <w:r w:rsidRPr="0043503E">
        <w:rPr>
          <w:b/>
          <w:sz w:val="22"/>
          <w:szCs w:val="22"/>
          <w:u w:val="single"/>
        </w:rPr>
        <w:t>install</w:t>
      </w:r>
      <w:r w:rsidRPr="0043503E">
        <w:rPr>
          <w:b/>
          <w:sz w:val="22"/>
          <w:szCs w:val="22"/>
        </w:rPr>
        <w:t xml:space="preserve"> the following;</w:t>
      </w:r>
    </w:p>
    <w:p w:rsidR="00E62B46" w:rsidRDefault="00716E04" w:rsidP="00271C04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Door(s) and required </w:t>
      </w:r>
      <w:r w:rsidR="00E62B46">
        <w:rPr>
          <w:sz w:val="22"/>
          <w:szCs w:val="22"/>
        </w:rPr>
        <w:t>electronic door lock</w:t>
      </w:r>
      <w:r>
        <w:rPr>
          <w:sz w:val="22"/>
          <w:szCs w:val="22"/>
        </w:rPr>
        <w:t xml:space="preserve">ing mechanism. </w:t>
      </w:r>
      <w:r w:rsidR="006C4142">
        <w:rPr>
          <w:sz w:val="22"/>
          <w:szCs w:val="22"/>
        </w:rPr>
        <w:t>Electronic locks come in t</w:t>
      </w:r>
      <w:r>
        <w:rPr>
          <w:sz w:val="22"/>
          <w:szCs w:val="22"/>
        </w:rPr>
        <w:t xml:space="preserve">wo </w:t>
      </w:r>
      <w:r w:rsidR="006C4142">
        <w:rPr>
          <w:sz w:val="22"/>
          <w:szCs w:val="22"/>
        </w:rPr>
        <w:t>types</w:t>
      </w:r>
      <w:r>
        <w:rPr>
          <w:sz w:val="22"/>
          <w:szCs w:val="22"/>
        </w:rPr>
        <w:t xml:space="preserve">, </w:t>
      </w:r>
      <w:r w:rsidRPr="00716E04">
        <w:rPr>
          <w:i/>
          <w:sz w:val="22"/>
          <w:szCs w:val="22"/>
        </w:rPr>
        <w:t>strikes</w:t>
      </w:r>
      <w:r>
        <w:rPr>
          <w:sz w:val="22"/>
          <w:szCs w:val="22"/>
        </w:rPr>
        <w:t xml:space="preserve"> and </w:t>
      </w:r>
      <w:r w:rsidRPr="00716E04">
        <w:rPr>
          <w:i/>
          <w:sz w:val="22"/>
          <w:szCs w:val="22"/>
        </w:rPr>
        <w:t>magnetic locks</w:t>
      </w:r>
      <w:r>
        <w:rPr>
          <w:sz w:val="22"/>
          <w:szCs w:val="22"/>
        </w:rPr>
        <w:t>. M</w:t>
      </w:r>
      <w:r w:rsidR="00E62B46">
        <w:rPr>
          <w:sz w:val="22"/>
          <w:szCs w:val="22"/>
        </w:rPr>
        <w:t xml:space="preserve">ag locks require more hardware to </w:t>
      </w:r>
      <w:r>
        <w:rPr>
          <w:sz w:val="22"/>
          <w:szCs w:val="22"/>
        </w:rPr>
        <w:t xml:space="preserve">satisfy </w:t>
      </w:r>
      <w:r w:rsidR="00E62B46">
        <w:rPr>
          <w:sz w:val="22"/>
          <w:szCs w:val="22"/>
        </w:rPr>
        <w:t>safety regulation</w:t>
      </w:r>
      <w:r>
        <w:rPr>
          <w:sz w:val="22"/>
          <w:szCs w:val="22"/>
        </w:rPr>
        <w:t>s. You should consult with a locksmith regarding your options.</w:t>
      </w:r>
      <w:r w:rsidR="00E62B46">
        <w:rPr>
          <w:sz w:val="22"/>
          <w:szCs w:val="22"/>
        </w:rPr>
        <w:t xml:space="preserve"> </w:t>
      </w:r>
    </w:p>
    <w:p w:rsidR="00B46652" w:rsidRDefault="00B46652" w:rsidP="00271C04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120 VAC power at the location of the door controllers.</w:t>
      </w:r>
    </w:p>
    <w:p w:rsidR="00E62B46" w:rsidRDefault="00B46652" w:rsidP="00271C04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Computer network, network cables or conduit</w:t>
      </w:r>
      <w:r w:rsidR="0043503E">
        <w:rPr>
          <w:sz w:val="22"/>
          <w:szCs w:val="22"/>
        </w:rPr>
        <w:t xml:space="preserve"> if desired</w:t>
      </w:r>
      <w:r>
        <w:rPr>
          <w:sz w:val="22"/>
          <w:szCs w:val="22"/>
        </w:rPr>
        <w:t>.</w:t>
      </w:r>
      <w:r w:rsidR="00E62B46">
        <w:rPr>
          <w:sz w:val="22"/>
          <w:szCs w:val="22"/>
        </w:rPr>
        <w:t xml:space="preserve"> </w:t>
      </w:r>
    </w:p>
    <w:p w:rsidR="0043503E" w:rsidRDefault="0043503E" w:rsidP="00E62B46">
      <w:pPr>
        <w:pStyle w:val="Default"/>
        <w:spacing w:after="30"/>
        <w:rPr>
          <w:sz w:val="22"/>
          <w:szCs w:val="22"/>
        </w:rPr>
      </w:pPr>
    </w:p>
    <w:p w:rsidR="00E62B46" w:rsidRDefault="00B46652" w:rsidP="00E62B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During installation </w:t>
      </w:r>
      <w:r w:rsidR="00E62B46">
        <w:rPr>
          <w:sz w:val="22"/>
          <w:szCs w:val="22"/>
        </w:rPr>
        <w:t xml:space="preserve">maintenance </w:t>
      </w:r>
      <w:r>
        <w:rPr>
          <w:sz w:val="22"/>
          <w:szCs w:val="22"/>
        </w:rPr>
        <w:t xml:space="preserve">personnel is required to </w:t>
      </w:r>
      <w:r w:rsidR="0043503E">
        <w:rPr>
          <w:sz w:val="22"/>
          <w:szCs w:val="22"/>
        </w:rPr>
        <w:t xml:space="preserve">be present to </w:t>
      </w:r>
      <w:r>
        <w:rPr>
          <w:sz w:val="22"/>
          <w:szCs w:val="22"/>
        </w:rPr>
        <w:t>perform any work required for mounting</w:t>
      </w:r>
      <w:r w:rsidR="0043503E">
        <w:rPr>
          <w:sz w:val="22"/>
          <w:szCs w:val="22"/>
        </w:rPr>
        <w:t>,</w:t>
      </w:r>
      <w:r>
        <w:rPr>
          <w:sz w:val="22"/>
          <w:szCs w:val="22"/>
        </w:rPr>
        <w:t xml:space="preserve"> such as drilling.</w:t>
      </w:r>
      <w:r w:rsidR="00E62B46">
        <w:rPr>
          <w:sz w:val="22"/>
          <w:szCs w:val="22"/>
        </w:rPr>
        <w:t xml:space="preserve"> </w:t>
      </w:r>
    </w:p>
    <w:p w:rsidR="00E62B46" w:rsidRDefault="00E62B46" w:rsidP="00E62B46">
      <w:pPr>
        <w:pStyle w:val="Default"/>
        <w:rPr>
          <w:sz w:val="22"/>
          <w:szCs w:val="22"/>
        </w:rPr>
      </w:pPr>
    </w:p>
    <w:p w:rsidR="0043503E" w:rsidRDefault="00E62B46" w:rsidP="00E62B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Supplies and </w:t>
      </w:r>
      <w:r w:rsidR="009D1FC7">
        <w:rPr>
          <w:sz w:val="22"/>
          <w:szCs w:val="22"/>
        </w:rPr>
        <w:t>i</w:t>
      </w:r>
      <w:r>
        <w:rPr>
          <w:sz w:val="22"/>
          <w:szCs w:val="22"/>
        </w:rPr>
        <w:t xml:space="preserve">nstallation times </w:t>
      </w:r>
      <w:r w:rsidR="009D1FC7">
        <w:rPr>
          <w:sz w:val="22"/>
          <w:szCs w:val="22"/>
        </w:rPr>
        <w:t xml:space="preserve">here are estimates only. Exact amounts will </w:t>
      </w:r>
      <w:r>
        <w:rPr>
          <w:sz w:val="22"/>
          <w:szCs w:val="22"/>
        </w:rPr>
        <w:t xml:space="preserve">depend on the </w:t>
      </w:r>
      <w:r w:rsidR="009D1FC7">
        <w:rPr>
          <w:sz w:val="22"/>
          <w:szCs w:val="22"/>
        </w:rPr>
        <w:t xml:space="preserve">specifics of the </w:t>
      </w:r>
      <w:r>
        <w:rPr>
          <w:sz w:val="22"/>
          <w:szCs w:val="22"/>
        </w:rPr>
        <w:t xml:space="preserve">job and the environment in which the system is installed. </w:t>
      </w:r>
      <w:r w:rsidR="0043503E">
        <w:rPr>
          <w:sz w:val="22"/>
          <w:szCs w:val="22"/>
        </w:rPr>
        <w:t xml:space="preserve"> </w:t>
      </w:r>
    </w:p>
    <w:p w:rsidR="00271C04" w:rsidRDefault="00271C04" w:rsidP="00E62B46">
      <w:pPr>
        <w:pStyle w:val="Default"/>
        <w:rPr>
          <w:sz w:val="22"/>
          <w:szCs w:val="22"/>
        </w:rPr>
      </w:pPr>
    </w:p>
    <w:p w:rsidR="00E62B46" w:rsidRDefault="00E62B46" w:rsidP="00E62B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check with your local fire service to ensure that all proper safety measures are followed. </w:t>
      </w:r>
    </w:p>
    <w:p w:rsidR="00271C04" w:rsidRDefault="00DF681E" w:rsidP="00E62B46">
      <w:pPr>
        <w:pStyle w:val="Default"/>
        <w:rPr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1C1A3039" wp14:editId="33B8BE71">
            <wp:simplePos x="0" y="0"/>
            <wp:positionH relativeFrom="column">
              <wp:posOffset>3858260</wp:posOffset>
            </wp:positionH>
            <wp:positionV relativeFrom="paragraph">
              <wp:posOffset>10795</wp:posOffset>
            </wp:positionV>
            <wp:extent cx="2200910" cy="1562735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E75" w:rsidRDefault="00FA6E75" w:rsidP="00E62B46">
      <w:pPr>
        <w:pStyle w:val="Default"/>
        <w:rPr>
          <w:sz w:val="22"/>
          <w:szCs w:val="22"/>
        </w:rPr>
      </w:pPr>
    </w:p>
    <w:p w:rsidR="005F0266" w:rsidRDefault="00271C04" w:rsidP="00271C04">
      <w:pPr>
        <w:autoSpaceDE w:val="0"/>
        <w:autoSpaceDN w:val="0"/>
        <w:adjustRightInd w:val="0"/>
        <w:spacing w:after="0" w:line="240" w:lineRule="auto"/>
        <w:rPr>
          <w:rStyle w:val="IntenseEmphasis"/>
        </w:rPr>
      </w:pPr>
      <w:r w:rsidRPr="00271C04">
        <w:rPr>
          <w:rStyle w:val="IntenseEmphasis"/>
        </w:rPr>
        <w:t>Quote # JLF-201</w:t>
      </w:r>
      <w:r w:rsidR="007F6E07">
        <w:rPr>
          <w:rStyle w:val="IntenseEmphasis"/>
        </w:rPr>
        <w:t>60405</w:t>
      </w:r>
      <w:r w:rsidRPr="00271C04">
        <w:rPr>
          <w:rStyle w:val="IntenseEmphasis"/>
        </w:rPr>
        <w:t xml:space="preserve">-A </w:t>
      </w:r>
    </w:p>
    <w:p w:rsidR="00271C04" w:rsidRPr="00271C04" w:rsidRDefault="00271C04" w:rsidP="00271C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Style w:val="IntenseEmphasis"/>
        </w:rPr>
        <w:t xml:space="preserve">System Costs: </w:t>
      </w:r>
    </w:p>
    <w:p w:rsidR="0080444A" w:rsidRPr="00271C04" w:rsidRDefault="0080444A" w:rsidP="00804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Door Access Controller </w:t>
      </w:r>
      <w:r w:rsidRPr="00DD26D6">
        <w:rPr>
          <w:rFonts w:ascii="Calibri" w:hAnsi="Calibri" w:cs="Calibri"/>
          <w:b/>
          <w:color w:val="000000"/>
        </w:rPr>
        <w:t>$</w:t>
      </w:r>
      <w:r w:rsidR="00244DE6">
        <w:rPr>
          <w:rFonts w:ascii="Calibri" w:hAnsi="Calibri" w:cs="Calibri"/>
          <w:b/>
          <w:color w:val="000000"/>
        </w:rPr>
        <w:t>780</w:t>
      </w:r>
      <w:r w:rsidRPr="00DD26D6">
        <w:rPr>
          <w:rFonts w:ascii="Calibri" w:hAnsi="Calibri" w:cs="Calibri"/>
          <w:b/>
          <w:color w:val="000000"/>
        </w:rPr>
        <w:t>.00 CAD each</w:t>
      </w:r>
      <w:r w:rsidRPr="00271C04">
        <w:rPr>
          <w:rFonts w:ascii="Calibri" w:hAnsi="Calibri" w:cs="Calibri"/>
          <w:color w:val="000000"/>
        </w:rPr>
        <w:t xml:space="preserve"> </w:t>
      </w:r>
    </w:p>
    <w:p w:rsidR="0080444A" w:rsidRPr="00271C04" w:rsidRDefault="0080444A" w:rsidP="008044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1 Door Access Controller </w:t>
      </w:r>
    </w:p>
    <w:p w:rsidR="0080444A" w:rsidRPr="00271C04" w:rsidRDefault="0080444A" w:rsidP="008044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1 Door Access Card Reader </w:t>
      </w:r>
    </w:p>
    <w:p w:rsidR="0080444A" w:rsidRPr="00271C04" w:rsidRDefault="0080444A" w:rsidP="008044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Every door requires the Door Access Controller </w:t>
      </w:r>
    </w:p>
    <w:p w:rsidR="0080444A" w:rsidRPr="00271C04" w:rsidRDefault="0080444A" w:rsidP="00804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1C04" w:rsidRPr="00271C04" w:rsidRDefault="00DF681E" w:rsidP="00271C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5317AD6A" wp14:editId="4E649D5D">
            <wp:simplePos x="0" y="0"/>
            <wp:positionH relativeFrom="column">
              <wp:posOffset>3863178</wp:posOffset>
            </wp:positionH>
            <wp:positionV relativeFrom="paragraph">
              <wp:posOffset>90170</wp:posOffset>
            </wp:positionV>
            <wp:extent cx="2214880" cy="19526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C04" w:rsidRPr="00271C04">
        <w:rPr>
          <w:rFonts w:ascii="Calibri" w:hAnsi="Calibri" w:cs="Calibri"/>
          <w:color w:val="000000"/>
        </w:rPr>
        <w:t xml:space="preserve">Door Access Administration Software </w:t>
      </w:r>
      <w:r w:rsidR="00271C04" w:rsidRPr="00DD26D6">
        <w:rPr>
          <w:rFonts w:ascii="Calibri" w:hAnsi="Calibri" w:cs="Calibri"/>
          <w:b/>
          <w:color w:val="000000"/>
        </w:rPr>
        <w:t>$2,600.00 CAD one time</w:t>
      </w:r>
      <w:r w:rsidR="00271C04" w:rsidRPr="00271C04">
        <w:rPr>
          <w:rFonts w:ascii="Calibri" w:hAnsi="Calibri" w:cs="Calibri"/>
          <w:color w:val="000000"/>
        </w:rPr>
        <w:t xml:space="preserve"> </w:t>
      </w:r>
    </w:p>
    <w:p w:rsidR="00271C04" w:rsidRPr="00271C04" w:rsidRDefault="00271C04" w:rsidP="00271C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1 Server License </w:t>
      </w:r>
    </w:p>
    <w:p w:rsidR="00271C04" w:rsidRPr="00271C04" w:rsidRDefault="00271C04" w:rsidP="00271C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1 User License </w:t>
      </w:r>
    </w:p>
    <w:p w:rsidR="00271C04" w:rsidRPr="00271C04" w:rsidRDefault="00271C04" w:rsidP="00271C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Unlimited Door Access Users </w:t>
      </w:r>
    </w:p>
    <w:p w:rsidR="00271C04" w:rsidRPr="00271C04" w:rsidRDefault="00271C04" w:rsidP="00271C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System Access Control Services </w:t>
      </w:r>
    </w:p>
    <w:p w:rsidR="00271C04" w:rsidRPr="00271C04" w:rsidRDefault="00271C04" w:rsidP="00271C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Administration Software </w:t>
      </w:r>
    </w:p>
    <w:p w:rsidR="00271C04" w:rsidRPr="00271C04" w:rsidRDefault="00271C04" w:rsidP="00271C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56C11" w:rsidRPr="00F56C11" w:rsidRDefault="00F56C11" w:rsidP="00271C04">
      <w:pPr>
        <w:autoSpaceDE w:val="0"/>
        <w:autoSpaceDN w:val="0"/>
        <w:adjustRightInd w:val="0"/>
        <w:spacing w:after="0" w:line="240" w:lineRule="auto"/>
        <w:rPr>
          <w:rStyle w:val="IntenseEmphasis"/>
        </w:rPr>
      </w:pPr>
      <w:r>
        <w:rPr>
          <w:rStyle w:val="IntenseEmphasis"/>
        </w:rPr>
        <w:t xml:space="preserve">Optional: </w:t>
      </w:r>
      <w:r w:rsidRPr="00F56C11">
        <w:rPr>
          <w:rStyle w:val="IntenseEmphasis"/>
        </w:rPr>
        <w:t xml:space="preserve">If </w:t>
      </w:r>
      <w:r>
        <w:rPr>
          <w:rStyle w:val="IntenseEmphasis"/>
        </w:rPr>
        <w:t xml:space="preserve">barcode badges are replaced with </w:t>
      </w:r>
      <w:r w:rsidRPr="00F56C11">
        <w:rPr>
          <w:rStyle w:val="IntenseEmphasis"/>
        </w:rPr>
        <w:t>RF</w:t>
      </w:r>
      <w:r>
        <w:rPr>
          <w:rStyle w:val="IntenseEmphasis"/>
        </w:rPr>
        <w:t xml:space="preserve"> badges</w:t>
      </w:r>
    </w:p>
    <w:p w:rsidR="00271C04" w:rsidRPr="00271C04" w:rsidRDefault="00271C04" w:rsidP="00271C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Door Access Cards $5.25 CAD per Card </w:t>
      </w:r>
    </w:p>
    <w:p w:rsidR="00271C04" w:rsidRPr="00271C04" w:rsidRDefault="00271C04" w:rsidP="00271C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Minimum order of 100 cards $525.00 </w:t>
      </w:r>
    </w:p>
    <w:p w:rsidR="00271C04" w:rsidRPr="00271C04" w:rsidRDefault="00271C04" w:rsidP="00271C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Provides the user access within the parameters of the rules </w:t>
      </w:r>
    </w:p>
    <w:p w:rsidR="00271C04" w:rsidRPr="00271C04" w:rsidRDefault="00271C04" w:rsidP="00271C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0444A" w:rsidRDefault="00DF681E" w:rsidP="007603D7">
      <w:p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en-CA"/>
        </w:rPr>
        <w:drawing>
          <wp:anchor distT="0" distB="0" distL="114300" distR="114300" simplePos="0" relativeHeight="251659264" behindDoc="0" locked="0" layoutInCell="1" allowOverlap="1" wp14:anchorId="3B78DE1E" wp14:editId="26EDF0E1">
            <wp:simplePos x="0" y="0"/>
            <wp:positionH relativeFrom="column">
              <wp:posOffset>3858895</wp:posOffset>
            </wp:positionH>
            <wp:positionV relativeFrom="paragraph">
              <wp:posOffset>1270</wp:posOffset>
            </wp:positionV>
            <wp:extent cx="2261235" cy="160528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C04" w:rsidRPr="00271C04" w:rsidRDefault="00271C04" w:rsidP="00271C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Installation &amp; Training Extra </w:t>
      </w:r>
    </w:p>
    <w:p w:rsidR="00271C04" w:rsidRPr="00271C04" w:rsidRDefault="00271C04" w:rsidP="00271C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>$81.25 per hour between 8</w:t>
      </w:r>
      <w:r w:rsidR="0080444A">
        <w:rPr>
          <w:rFonts w:ascii="Calibri" w:hAnsi="Calibri" w:cs="Calibri"/>
          <w:color w:val="000000"/>
        </w:rPr>
        <w:t>am-5pm</w:t>
      </w:r>
      <w:r w:rsidRPr="00271C04">
        <w:rPr>
          <w:rFonts w:ascii="Calibri" w:hAnsi="Calibri" w:cs="Calibri"/>
          <w:color w:val="000000"/>
        </w:rPr>
        <w:t xml:space="preserve"> </w:t>
      </w:r>
      <w:r w:rsidR="0080444A">
        <w:rPr>
          <w:rFonts w:ascii="Calibri" w:hAnsi="Calibri" w:cs="Calibri"/>
          <w:color w:val="000000"/>
        </w:rPr>
        <w:t>mon-</w:t>
      </w:r>
      <w:proofErr w:type="spellStart"/>
      <w:r w:rsidR="0080444A">
        <w:rPr>
          <w:rFonts w:ascii="Calibri" w:hAnsi="Calibri" w:cs="Calibri"/>
          <w:color w:val="000000"/>
        </w:rPr>
        <w:t>fri</w:t>
      </w:r>
      <w:proofErr w:type="spellEnd"/>
    </w:p>
    <w:p w:rsidR="00271C04" w:rsidRPr="00271C04" w:rsidRDefault="00271C04" w:rsidP="00271C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$122.00 per hour </w:t>
      </w:r>
      <w:r w:rsidR="0080444A">
        <w:rPr>
          <w:rFonts w:ascii="Calibri" w:hAnsi="Calibri" w:cs="Calibri"/>
          <w:color w:val="000000"/>
        </w:rPr>
        <w:t xml:space="preserve">outside these hours </w:t>
      </w:r>
      <w:r w:rsidRPr="00271C04">
        <w:rPr>
          <w:rFonts w:ascii="Calibri" w:hAnsi="Calibri" w:cs="Calibri"/>
          <w:color w:val="000000"/>
        </w:rPr>
        <w:t xml:space="preserve"> </w:t>
      </w:r>
    </w:p>
    <w:p w:rsidR="00271C04" w:rsidRPr="00271C04" w:rsidRDefault="00271C04" w:rsidP="00271C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Mileage billed at $0.40 per km </w:t>
      </w:r>
    </w:p>
    <w:p w:rsidR="00271C04" w:rsidRDefault="00271C04" w:rsidP="00271C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>E</w:t>
      </w:r>
      <w:r w:rsidR="0080444A">
        <w:rPr>
          <w:rFonts w:ascii="Calibri" w:hAnsi="Calibri" w:cs="Calibri"/>
          <w:color w:val="000000"/>
        </w:rPr>
        <w:t xml:space="preserve">xpect 2 days for up to 3 doors plus </w:t>
      </w:r>
      <w:r w:rsidRPr="00271C04">
        <w:rPr>
          <w:rFonts w:ascii="Calibri" w:hAnsi="Calibri" w:cs="Calibri"/>
          <w:color w:val="000000"/>
        </w:rPr>
        <w:t xml:space="preserve">training </w:t>
      </w:r>
    </w:p>
    <w:p w:rsidR="007603D7" w:rsidRDefault="007603D7" w:rsidP="00760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3D7" w:rsidRDefault="007603D7" w:rsidP="00760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3D7" w:rsidRDefault="007603D7" w:rsidP="00760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3D7" w:rsidRDefault="007603D7" w:rsidP="00760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1C04" w:rsidRPr="00271C04" w:rsidRDefault="00271C04" w:rsidP="00271C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b/>
          <w:bCs/>
          <w:color w:val="000000"/>
        </w:rPr>
        <w:t xml:space="preserve">Extra’s </w:t>
      </w:r>
    </w:p>
    <w:p w:rsidR="00271C04" w:rsidRPr="00271C04" w:rsidRDefault="00271C04" w:rsidP="00271C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Temporary Open </w:t>
      </w:r>
      <w:proofErr w:type="gramStart"/>
      <w:r w:rsidRPr="00271C04">
        <w:rPr>
          <w:rFonts w:ascii="Calibri" w:hAnsi="Calibri" w:cs="Calibri"/>
          <w:color w:val="000000"/>
        </w:rPr>
        <w:t>bypass</w:t>
      </w:r>
      <w:proofErr w:type="gramEnd"/>
      <w:r w:rsidRPr="00271C04">
        <w:rPr>
          <w:rFonts w:ascii="Calibri" w:hAnsi="Calibri" w:cs="Calibri"/>
          <w:color w:val="000000"/>
        </w:rPr>
        <w:t xml:space="preserve"> $125.00 CAD each </w:t>
      </w:r>
    </w:p>
    <w:p w:rsidR="00271C04" w:rsidRPr="00271C04" w:rsidRDefault="00271C04" w:rsidP="00271C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Temporarily opens the door allowing a person to exit </w:t>
      </w:r>
    </w:p>
    <w:p w:rsidR="00271C04" w:rsidRPr="00271C04" w:rsidRDefault="00271C04" w:rsidP="00271C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Located on the inside of the building </w:t>
      </w:r>
    </w:p>
    <w:p w:rsidR="00271C04" w:rsidRPr="00271C04" w:rsidRDefault="00271C04" w:rsidP="00271C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Normally only needed if a Mag Lock is installed </w:t>
      </w:r>
    </w:p>
    <w:p w:rsidR="00271C04" w:rsidRPr="00271C04" w:rsidRDefault="00271C04" w:rsidP="00271C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1C04" w:rsidRPr="00271C04" w:rsidRDefault="00271C04" w:rsidP="00271C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Emergency bypass and alert $180.00 CAD each </w:t>
      </w:r>
    </w:p>
    <w:p w:rsidR="00271C04" w:rsidRPr="00271C04" w:rsidRDefault="00271C04" w:rsidP="00271C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Will permanently disable the lock allowing people to come and go </w:t>
      </w:r>
    </w:p>
    <w:p w:rsidR="00271C04" w:rsidRPr="00271C04" w:rsidRDefault="00271C04" w:rsidP="00271C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Sounds a buzzer while active to alert management the bypass is active </w:t>
      </w:r>
    </w:p>
    <w:p w:rsidR="00271C04" w:rsidRPr="00271C04" w:rsidRDefault="00271C04" w:rsidP="00271C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Normally only needed if a Mag Lock is installed to allow for escape in </w:t>
      </w:r>
      <w:r w:rsidR="007F6E07">
        <w:rPr>
          <w:rFonts w:ascii="Calibri" w:hAnsi="Calibri" w:cs="Calibri"/>
          <w:color w:val="000000"/>
        </w:rPr>
        <w:t xml:space="preserve">event of </w:t>
      </w:r>
      <w:r w:rsidRPr="00271C04">
        <w:rPr>
          <w:rFonts w:ascii="Calibri" w:hAnsi="Calibri" w:cs="Calibri"/>
          <w:color w:val="000000"/>
        </w:rPr>
        <w:t xml:space="preserve">fire </w:t>
      </w:r>
    </w:p>
    <w:p w:rsidR="005F0266" w:rsidRDefault="005F0266" w:rsidP="005F02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0266" w:rsidRDefault="00271C04" w:rsidP="005F02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FOB Moncton Taxes Extra </w:t>
      </w:r>
      <w:r w:rsidR="005F0266">
        <w:rPr>
          <w:rFonts w:ascii="Calibri" w:hAnsi="Calibri" w:cs="Calibri"/>
          <w:color w:val="000000"/>
        </w:rPr>
        <w:t xml:space="preserve">         </w:t>
      </w:r>
    </w:p>
    <w:p w:rsidR="005F0266" w:rsidRDefault="005F0266" w:rsidP="005F0266">
      <w:pPr>
        <w:autoSpaceDE w:val="0"/>
        <w:autoSpaceDN w:val="0"/>
        <w:adjustRightInd w:val="0"/>
        <w:spacing w:after="0" w:line="240" w:lineRule="auto"/>
      </w:pPr>
      <w:r>
        <w:t>Lead Time 3 – 5 Weeks</w:t>
      </w:r>
    </w:p>
    <w:p w:rsidR="005F0266" w:rsidRDefault="005F0266" w:rsidP="005F0266">
      <w:pPr>
        <w:pStyle w:val="NoSpacing"/>
      </w:pPr>
      <w:r>
        <w:t xml:space="preserve">Pricing valid </w:t>
      </w:r>
      <w:r w:rsidR="007F6E07">
        <w:t>for 30 days</w:t>
      </w:r>
      <w:r>
        <w:t xml:space="preserve"> while USD to CAD exchange is better than 1.</w:t>
      </w:r>
      <w:r w:rsidR="007F6E07">
        <w:t>40</w:t>
      </w:r>
    </w:p>
    <w:p w:rsidR="00346C8E" w:rsidRDefault="005F0266" w:rsidP="009E6545">
      <w:pPr>
        <w:pStyle w:val="NoSpacing"/>
      </w:pPr>
      <w:r>
        <w:t xml:space="preserve">Terms net due in 30 days, orders over $10,000.00 require a 30% down payment. </w:t>
      </w:r>
    </w:p>
    <w:sectPr w:rsidR="00346C8E" w:rsidSect="00DF681E">
      <w:headerReference w:type="default" r:id="rId13"/>
      <w:pgSz w:w="12240" w:h="15840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10" w:rsidRDefault="006D5310" w:rsidP="00DF681E">
      <w:pPr>
        <w:spacing w:after="0" w:line="240" w:lineRule="auto"/>
      </w:pPr>
      <w:r>
        <w:separator/>
      </w:r>
    </w:p>
  </w:endnote>
  <w:endnote w:type="continuationSeparator" w:id="0">
    <w:p w:rsidR="006D5310" w:rsidRDefault="006D5310" w:rsidP="00DF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10" w:rsidRDefault="006D5310" w:rsidP="00DF681E">
      <w:pPr>
        <w:spacing w:after="0" w:line="240" w:lineRule="auto"/>
      </w:pPr>
      <w:r>
        <w:separator/>
      </w:r>
    </w:p>
  </w:footnote>
  <w:footnote w:type="continuationSeparator" w:id="0">
    <w:p w:rsidR="006D5310" w:rsidRDefault="006D5310" w:rsidP="00DF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1E" w:rsidRDefault="00DF681E" w:rsidP="00DF681E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405397E4" wp14:editId="61F6E296">
          <wp:simplePos x="0" y="0"/>
          <wp:positionH relativeFrom="column">
            <wp:posOffset>-42530</wp:posOffset>
          </wp:positionH>
          <wp:positionV relativeFrom="paragraph">
            <wp:posOffset>145208</wp:posOffset>
          </wp:positionV>
          <wp:extent cx="2151380" cy="322580"/>
          <wp:effectExtent l="0" t="0" r="127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vatek email signatur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LightShading-Accent1"/>
      <w:tblW w:w="3603" w:type="dxa"/>
      <w:tblInd w:w="6212" w:type="dxa"/>
      <w:tblLook w:val="04A0" w:firstRow="1" w:lastRow="0" w:firstColumn="1" w:lastColumn="0" w:noHBand="0" w:noVBand="1"/>
    </w:tblPr>
    <w:tblGrid>
      <w:gridCol w:w="243"/>
      <w:gridCol w:w="1308"/>
      <w:gridCol w:w="2052"/>
    </w:tblGrid>
    <w:tr w:rsidR="00DF681E" w:rsidTr="005E7F6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3" w:type="dxa"/>
        </w:tcPr>
        <w:p w:rsidR="00DF681E" w:rsidRDefault="00DF681E" w:rsidP="005E7F6D">
          <w:pPr>
            <w:pStyle w:val="Header"/>
          </w:pPr>
        </w:p>
      </w:tc>
      <w:tc>
        <w:tcPr>
          <w:tcW w:w="1308" w:type="dxa"/>
        </w:tcPr>
        <w:p w:rsidR="00DF681E" w:rsidRDefault="00DF681E" w:rsidP="005E7F6D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QUOTE#</w:t>
          </w:r>
        </w:p>
      </w:tc>
      <w:tc>
        <w:tcPr>
          <w:tcW w:w="2052" w:type="dxa"/>
        </w:tcPr>
        <w:p w:rsidR="00DF681E" w:rsidRDefault="00DF681E" w:rsidP="001D40A4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RMB-170110-0</w:t>
          </w:r>
          <w:r w:rsidR="001D40A4">
            <w:t>5</w:t>
          </w:r>
        </w:p>
      </w:tc>
    </w:tr>
    <w:tr w:rsidR="00DF681E" w:rsidTr="005E7F6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3" w:type="dxa"/>
        </w:tcPr>
        <w:p w:rsidR="00DF681E" w:rsidRDefault="00DF681E" w:rsidP="005E7F6D">
          <w:pPr>
            <w:pStyle w:val="Header"/>
          </w:pPr>
        </w:p>
      </w:tc>
      <w:tc>
        <w:tcPr>
          <w:tcW w:w="1308" w:type="dxa"/>
        </w:tcPr>
        <w:p w:rsidR="00DF681E" w:rsidRDefault="00DF681E" w:rsidP="005E7F6D">
          <w:pPr>
            <w:pStyle w:val="Head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DATE</w:t>
          </w:r>
        </w:p>
      </w:tc>
      <w:tc>
        <w:tcPr>
          <w:tcW w:w="2052" w:type="dxa"/>
        </w:tcPr>
        <w:p w:rsidR="00DF681E" w:rsidRDefault="00DF681E" w:rsidP="005E7F6D">
          <w:pPr>
            <w:pStyle w:val="Head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Jan 10, 2017</w:t>
          </w:r>
        </w:p>
      </w:tc>
    </w:tr>
    <w:tr w:rsidR="00DF681E" w:rsidTr="005E7F6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3" w:type="dxa"/>
        </w:tcPr>
        <w:p w:rsidR="00DF681E" w:rsidRDefault="00DF681E" w:rsidP="005E7F6D">
          <w:pPr>
            <w:pStyle w:val="Header"/>
          </w:pPr>
        </w:p>
      </w:tc>
      <w:tc>
        <w:tcPr>
          <w:tcW w:w="1308" w:type="dxa"/>
        </w:tcPr>
        <w:p w:rsidR="00DF681E" w:rsidRDefault="00DF681E" w:rsidP="005E7F6D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CUSTOMER</w:t>
          </w:r>
        </w:p>
      </w:tc>
      <w:tc>
        <w:tcPr>
          <w:tcW w:w="2052" w:type="dxa"/>
        </w:tcPr>
        <w:p w:rsidR="00DF681E" w:rsidRDefault="00DF681E" w:rsidP="005E7F6D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McGraw Seafood</w:t>
          </w:r>
        </w:p>
      </w:tc>
    </w:tr>
  </w:tbl>
  <w:p w:rsidR="00DF681E" w:rsidRDefault="00DF681E" w:rsidP="00DF681E">
    <w:pPr>
      <w:pStyle w:val="Header"/>
    </w:pPr>
  </w:p>
  <w:p w:rsidR="00DF681E" w:rsidRDefault="00DF6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72F"/>
    <w:multiLevelType w:val="hybridMultilevel"/>
    <w:tmpl w:val="EAA68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61B"/>
    <w:multiLevelType w:val="hybridMultilevel"/>
    <w:tmpl w:val="35B6DA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A531C"/>
    <w:multiLevelType w:val="hybridMultilevel"/>
    <w:tmpl w:val="1BB06EA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63BE4"/>
    <w:multiLevelType w:val="hybridMultilevel"/>
    <w:tmpl w:val="C0E8390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D4E1D"/>
    <w:multiLevelType w:val="hybridMultilevel"/>
    <w:tmpl w:val="F3B4030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47702"/>
    <w:multiLevelType w:val="hybridMultilevel"/>
    <w:tmpl w:val="AA68FF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673C2"/>
    <w:multiLevelType w:val="hybridMultilevel"/>
    <w:tmpl w:val="6544434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21F2A"/>
    <w:multiLevelType w:val="hybridMultilevel"/>
    <w:tmpl w:val="A76C4E2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D0362"/>
    <w:multiLevelType w:val="hybridMultilevel"/>
    <w:tmpl w:val="039480C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07A1A"/>
    <w:multiLevelType w:val="hybridMultilevel"/>
    <w:tmpl w:val="142A0B1A"/>
    <w:lvl w:ilvl="0" w:tplc="1009000F">
      <w:start w:val="1"/>
      <w:numFmt w:val="decimal"/>
      <w:lvlText w:val="%1."/>
      <w:lvlJc w:val="left"/>
      <w:pPr>
        <w:ind w:left="774" w:hanging="360"/>
      </w:pPr>
    </w:lvl>
    <w:lvl w:ilvl="1" w:tplc="10090019" w:tentative="1">
      <w:start w:val="1"/>
      <w:numFmt w:val="lowerLetter"/>
      <w:lvlText w:val="%2."/>
      <w:lvlJc w:val="left"/>
      <w:pPr>
        <w:ind w:left="1494" w:hanging="360"/>
      </w:pPr>
    </w:lvl>
    <w:lvl w:ilvl="2" w:tplc="1009001B" w:tentative="1">
      <w:start w:val="1"/>
      <w:numFmt w:val="lowerRoman"/>
      <w:lvlText w:val="%3."/>
      <w:lvlJc w:val="right"/>
      <w:pPr>
        <w:ind w:left="2214" w:hanging="180"/>
      </w:pPr>
    </w:lvl>
    <w:lvl w:ilvl="3" w:tplc="1009000F" w:tentative="1">
      <w:start w:val="1"/>
      <w:numFmt w:val="decimal"/>
      <w:lvlText w:val="%4."/>
      <w:lvlJc w:val="left"/>
      <w:pPr>
        <w:ind w:left="2934" w:hanging="360"/>
      </w:pPr>
    </w:lvl>
    <w:lvl w:ilvl="4" w:tplc="10090019" w:tentative="1">
      <w:start w:val="1"/>
      <w:numFmt w:val="lowerLetter"/>
      <w:lvlText w:val="%5."/>
      <w:lvlJc w:val="left"/>
      <w:pPr>
        <w:ind w:left="3654" w:hanging="360"/>
      </w:pPr>
    </w:lvl>
    <w:lvl w:ilvl="5" w:tplc="1009001B" w:tentative="1">
      <w:start w:val="1"/>
      <w:numFmt w:val="lowerRoman"/>
      <w:lvlText w:val="%6."/>
      <w:lvlJc w:val="right"/>
      <w:pPr>
        <w:ind w:left="4374" w:hanging="180"/>
      </w:pPr>
    </w:lvl>
    <w:lvl w:ilvl="6" w:tplc="1009000F" w:tentative="1">
      <w:start w:val="1"/>
      <w:numFmt w:val="decimal"/>
      <w:lvlText w:val="%7."/>
      <w:lvlJc w:val="left"/>
      <w:pPr>
        <w:ind w:left="5094" w:hanging="360"/>
      </w:pPr>
    </w:lvl>
    <w:lvl w:ilvl="7" w:tplc="10090019" w:tentative="1">
      <w:start w:val="1"/>
      <w:numFmt w:val="lowerLetter"/>
      <w:lvlText w:val="%8."/>
      <w:lvlJc w:val="left"/>
      <w:pPr>
        <w:ind w:left="5814" w:hanging="360"/>
      </w:pPr>
    </w:lvl>
    <w:lvl w:ilvl="8" w:tplc="10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93"/>
    <w:rsid w:val="00104478"/>
    <w:rsid w:val="001D40A4"/>
    <w:rsid w:val="00244DE6"/>
    <w:rsid w:val="00271C04"/>
    <w:rsid w:val="00297C3C"/>
    <w:rsid w:val="00346C8E"/>
    <w:rsid w:val="003522B7"/>
    <w:rsid w:val="00363443"/>
    <w:rsid w:val="003A30BC"/>
    <w:rsid w:val="003D103A"/>
    <w:rsid w:val="00426AB0"/>
    <w:rsid w:val="0043503E"/>
    <w:rsid w:val="00570766"/>
    <w:rsid w:val="0058401C"/>
    <w:rsid w:val="005F0266"/>
    <w:rsid w:val="006C4142"/>
    <w:rsid w:val="006D5310"/>
    <w:rsid w:val="006E4BB1"/>
    <w:rsid w:val="00716E04"/>
    <w:rsid w:val="00730FE8"/>
    <w:rsid w:val="00736ACD"/>
    <w:rsid w:val="007603D7"/>
    <w:rsid w:val="007D6E89"/>
    <w:rsid w:val="007E380C"/>
    <w:rsid w:val="007F6E07"/>
    <w:rsid w:val="0080444A"/>
    <w:rsid w:val="008210F2"/>
    <w:rsid w:val="008559C1"/>
    <w:rsid w:val="008B40EF"/>
    <w:rsid w:val="009D0088"/>
    <w:rsid w:val="009D1FC7"/>
    <w:rsid w:val="009E6545"/>
    <w:rsid w:val="00A7164F"/>
    <w:rsid w:val="00A92E31"/>
    <w:rsid w:val="00AA3E21"/>
    <w:rsid w:val="00B46652"/>
    <w:rsid w:val="00B64FFF"/>
    <w:rsid w:val="00BD5EFB"/>
    <w:rsid w:val="00C86391"/>
    <w:rsid w:val="00C86890"/>
    <w:rsid w:val="00DD26D6"/>
    <w:rsid w:val="00DF681E"/>
    <w:rsid w:val="00E20679"/>
    <w:rsid w:val="00E62B46"/>
    <w:rsid w:val="00E93E93"/>
    <w:rsid w:val="00E97FDC"/>
    <w:rsid w:val="00F56C11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0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30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0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B7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71C0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71C04"/>
    <w:pPr>
      <w:ind w:left="720"/>
      <w:contextualSpacing/>
    </w:pPr>
  </w:style>
  <w:style w:type="paragraph" w:styleId="NoSpacing">
    <w:name w:val="No Spacing"/>
    <w:uiPriority w:val="1"/>
    <w:qFormat/>
    <w:rsid w:val="005F026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6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1E"/>
  </w:style>
  <w:style w:type="paragraph" w:styleId="Footer">
    <w:name w:val="footer"/>
    <w:basedOn w:val="Normal"/>
    <w:link w:val="FooterChar"/>
    <w:uiPriority w:val="99"/>
    <w:unhideWhenUsed/>
    <w:rsid w:val="00DF6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1E"/>
  </w:style>
  <w:style w:type="table" w:styleId="LightShading-Accent1">
    <w:name w:val="Light Shading Accent 1"/>
    <w:basedOn w:val="TableNormal"/>
    <w:uiPriority w:val="60"/>
    <w:rsid w:val="00DF6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0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30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0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B7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71C0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71C04"/>
    <w:pPr>
      <w:ind w:left="720"/>
      <w:contextualSpacing/>
    </w:pPr>
  </w:style>
  <w:style w:type="paragraph" w:styleId="NoSpacing">
    <w:name w:val="No Spacing"/>
    <w:uiPriority w:val="1"/>
    <w:qFormat/>
    <w:rsid w:val="005F026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6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1E"/>
  </w:style>
  <w:style w:type="paragraph" w:styleId="Footer">
    <w:name w:val="footer"/>
    <w:basedOn w:val="Normal"/>
    <w:link w:val="FooterChar"/>
    <w:uiPriority w:val="99"/>
    <w:unhideWhenUsed/>
    <w:rsid w:val="00DF6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1E"/>
  </w:style>
  <w:style w:type="table" w:styleId="LightShading-Accent1">
    <w:name w:val="Light Shading Accent 1"/>
    <w:basedOn w:val="TableNormal"/>
    <w:uiPriority w:val="60"/>
    <w:rsid w:val="00DF6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Boucher</dc:creator>
  <cp:lastModifiedBy>Rodney Boucher</cp:lastModifiedBy>
  <cp:revision>14</cp:revision>
  <cp:lastPrinted>2016-04-06T14:08:00Z</cp:lastPrinted>
  <dcterms:created xsi:type="dcterms:W3CDTF">2015-10-26T13:53:00Z</dcterms:created>
  <dcterms:modified xsi:type="dcterms:W3CDTF">2017-01-12T19:38:00Z</dcterms:modified>
</cp:coreProperties>
</file>